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Gymnázium Josefa Kainara, Hlučín, příspěvková organizace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Charlotta Grenarová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Ed. Beneše 7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748 01 Hlučín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odvolávám se proti rozhodnutí o nepřijetí mého syna/mé dcery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narození………………………………………………………………………………......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bydliště..........................................................................................................................................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Gymnázium Josefa Kainara, Hlučín, příspěvková organizace v rámci prvního kola přijímacího říze</w:t>
      </w:r>
      <w:r w:rsidR="0076644E">
        <w:rPr>
          <w:rFonts w:ascii="Times New Roman" w:hAnsi="Times New Roman" w:cs="Times New Roman"/>
          <w:sz w:val="24"/>
          <w:szCs w:val="24"/>
        </w:rPr>
        <w:t>ní konaného ve školním roce 2022/2023</w:t>
      </w:r>
      <w:r>
        <w:rPr>
          <w:rFonts w:ascii="Times New Roman" w:hAnsi="Times New Roman" w:cs="Times New Roman"/>
          <w:sz w:val="24"/>
          <w:szCs w:val="24"/>
        </w:rPr>
        <w:t xml:space="preserve"> do 1. ročníku oboru vzdělávání              79-41-K/6</w:t>
      </w:r>
      <w:r w:rsidR="0076644E">
        <w:rPr>
          <w:rFonts w:ascii="Times New Roman" w:hAnsi="Times New Roman" w:cs="Times New Roman"/>
          <w:sz w:val="24"/>
          <w:szCs w:val="24"/>
        </w:rPr>
        <w:t>1 Gymnázium ve školním roce 2023/2024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Předpokládáme, že ne všichni přijatí uchazeči odevzdají na Vaší škole zápisový lístek, a budete tedy moci na uvolněná místa přijmout další uchazeče.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…………………………………………………………………………………...........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Kontakty: …………………………………………………………………………………..........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V.......................................dne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/>
    <w:p w:rsidR="00A756DE" w:rsidRDefault="00A756DE"/>
    <w:sectPr w:rsidR="00A7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94"/>
    <w:rsid w:val="00227406"/>
    <w:rsid w:val="002F73E2"/>
    <w:rsid w:val="00331011"/>
    <w:rsid w:val="004E6DB2"/>
    <w:rsid w:val="00604D84"/>
    <w:rsid w:val="0076644E"/>
    <w:rsid w:val="007E3194"/>
    <w:rsid w:val="00A756DE"/>
    <w:rsid w:val="00D541F8"/>
    <w:rsid w:val="00D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9FC4"/>
  <w15:chartTrackingRefBased/>
  <w15:docId w15:val="{EE252F01-8FB5-4AF2-BA83-EDC4EFA8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1F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 Hlučín</dc:creator>
  <cp:keywords/>
  <dc:description/>
  <cp:lastModifiedBy>Charlotta Grenarová</cp:lastModifiedBy>
  <cp:revision>3</cp:revision>
  <dcterms:created xsi:type="dcterms:W3CDTF">2023-04-28T11:01:00Z</dcterms:created>
  <dcterms:modified xsi:type="dcterms:W3CDTF">2023-04-28T11:01:00Z</dcterms:modified>
</cp:coreProperties>
</file>